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CE302" w14:textId="1B04B77C" w:rsidR="008E7C52" w:rsidRPr="00D918C8" w:rsidRDefault="00277A79" w:rsidP="00D918C8">
      <w:pPr>
        <w:spacing w:after="0" w:line="240" w:lineRule="auto"/>
        <w:jc w:val="center"/>
        <w:rPr>
          <w:rFonts w:eastAsia="Times New Roman" w:cstheme="minorHAnsi"/>
          <w:b/>
          <w:color w:val="23468D"/>
          <w:lang w:eastAsia="en-GB"/>
        </w:rPr>
      </w:pPr>
      <w:r w:rsidRPr="00D918C8">
        <w:rPr>
          <w:rFonts w:eastAsia="Times New Roman" w:cstheme="minorHAnsi"/>
          <w:b/>
          <w:color w:val="23468D"/>
          <w:lang w:eastAsia="en-GB"/>
        </w:rPr>
        <w:t xml:space="preserve">Internship – </w:t>
      </w:r>
      <w:bookmarkStart w:id="0" w:name="_Hlk530036523"/>
      <w:r w:rsidR="00622492">
        <w:rPr>
          <w:rFonts w:eastAsia="Times New Roman" w:cstheme="minorHAnsi"/>
          <w:b/>
          <w:color w:val="23468D"/>
          <w:lang w:eastAsia="en-GB"/>
        </w:rPr>
        <w:t>Sterilization and Quality Control of sterile mosquitoes</w:t>
      </w:r>
    </w:p>
    <w:p w14:paraId="341104A2" w14:textId="77777777" w:rsidR="00084276" w:rsidRPr="00D918C8" w:rsidRDefault="00084276" w:rsidP="00084276">
      <w:pPr>
        <w:spacing w:after="0" w:line="240" w:lineRule="auto"/>
        <w:rPr>
          <w:rFonts w:eastAsia="Times New Roman" w:cstheme="minorHAnsi"/>
          <w:lang w:eastAsia="en-GB"/>
        </w:rPr>
      </w:pPr>
    </w:p>
    <w:bookmarkEnd w:id="0"/>
    <w:p w14:paraId="02B12BC3" w14:textId="70E5B798" w:rsidR="008C6B91" w:rsidRPr="00D918C8" w:rsidRDefault="00993012" w:rsidP="00084276">
      <w:pPr>
        <w:spacing w:after="0" w:line="240" w:lineRule="auto"/>
        <w:rPr>
          <w:rFonts w:eastAsia="Times New Roman" w:cstheme="minorHAnsi"/>
          <w:color w:val="23468D"/>
          <w:lang w:eastAsia="en-GB"/>
        </w:rPr>
      </w:pPr>
      <w:r w:rsidRPr="00D918C8">
        <w:rPr>
          <w:rFonts w:eastAsia="Times New Roman" w:cstheme="minorHAnsi"/>
          <w:b/>
          <w:color w:val="23468D"/>
          <w:lang w:eastAsia="en-GB"/>
        </w:rPr>
        <w:t>Target Start of</w:t>
      </w:r>
      <w:r w:rsidR="008C6B91" w:rsidRPr="00D918C8">
        <w:rPr>
          <w:rFonts w:eastAsia="Times New Roman" w:cstheme="minorHAnsi"/>
          <w:b/>
          <w:color w:val="23468D"/>
          <w:lang w:eastAsia="en-GB"/>
        </w:rPr>
        <w:t xml:space="preserve"> Internship</w:t>
      </w:r>
      <w:r w:rsidR="009568AE" w:rsidRPr="00D918C8">
        <w:rPr>
          <w:rFonts w:eastAsia="Times New Roman" w:cstheme="minorHAnsi"/>
          <w:b/>
          <w:color w:val="23468D"/>
          <w:lang w:eastAsia="en-GB"/>
        </w:rPr>
        <w:t xml:space="preserve"> </w:t>
      </w:r>
    </w:p>
    <w:p w14:paraId="61E8865E" w14:textId="366C0F3E" w:rsidR="008C6B91" w:rsidRPr="00D918C8" w:rsidRDefault="00BC40D2" w:rsidP="00084276">
      <w:pPr>
        <w:spacing w:after="0" w:line="240" w:lineRule="auto"/>
        <w:rPr>
          <w:rFonts w:eastAsia="Times New Roman" w:cstheme="minorHAnsi"/>
          <w:color w:val="000000"/>
          <w:lang w:eastAsia="en-GB"/>
        </w:rPr>
      </w:pPr>
      <w:bookmarkStart w:id="1" w:name="_Hlk20131011"/>
      <w:r>
        <w:rPr>
          <w:rFonts w:eastAsia="Times New Roman" w:cstheme="minorHAnsi"/>
          <w:color w:val="000000"/>
          <w:lang w:eastAsia="en-GB"/>
        </w:rPr>
        <w:t>F</w:t>
      </w:r>
      <w:r w:rsidR="00F94F08" w:rsidRPr="00D918C8">
        <w:rPr>
          <w:rFonts w:eastAsia="Times New Roman" w:cstheme="minorHAnsi"/>
          <w:color w:val="000000"/>
          <w:lang w:eastAsia="en-GB"/>
        </w:rPr>
        <w:t>lexible</w:t>
      </w:r>
      <w:r w:rsidR="00AD2DB4" w:rsidRPr="00D918C8">
        <w:rPr>
          <w:rFonts w:eastAsia="Times New Roman" w:cstheme="minorHAnsi"/>
          <w:color w:val="000000"/>
          <w:lang w:eastAsia="en-GB"/>
        </w:rPr>
        <w:t>, depending on donor’s planning</w:t>
      </w:r>
    </w:p>
    <w:bookmarkEnd w:id="1"/>
    <w:p w14:paraId="3077BCA3" w14:textId="77777777" w:rsidR="008C6B91" w:rsidRPr="00D918C8" w:rsidRDefault="008C6B91" w:rsidP="00084276">
      <w:pPr>
        <w:spacing w:after="0" w:line="240" w:lineRule="auto"/>
        <w:rPr>
          <w:rFonts w:eastAsia="Times New Roman" w:cstheme="minorHAnsi"/>
          <w:color w:val="000000"/>
          <w:lang w:eastAsia="en-GB"/>
        </w:rPr>
      </w:pPr>
      <w:r w:rsidRPr="00D918C8">
        <w:rPr>
          <w:rFonts w:eastAsia="Times New Roman" w:cstheme="minorHAnsi"/>
          <w:color w:val="000000"/>
          <w:lang w:eastAsia="en-GB"/>
        </w:rPr>
        <w:t> </w:t>
      </w:r>
    </w:p>
    <w:p w14:paraId="36180719" w14:textId="5EC34CF4"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 xml:space="preserve">Organizational Setting </w:t>
      </w:r>
    </w:p>
    <w:p w14:paraId="22EBFA28" w14:textId="335C85CC"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Department: Nuclear Sciences and Applications</w:t>
      </w:r>
    </w:p>
    <w:p w14:paraId="51E88D13" w14:textId="72D60915"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 xml:space="preserve">Division: Joint FAO/IAEA </w:t>
      </w:r>
      <w:r w:rsidR="00345ADC">
        <w:rPr>
          <w:rFonts w:eastAsia="Times New Roman" w:cstheme="minorHAnsi"/>
          <w:lang w:eastAsia="en-GB"/>
        </w:rPr>
        <w:t>Centre</w:t>
      </w:r>
      <w:r w:rsidRPr="00D918C8">
        <w:rPr>
          <w:rFonts w:eastAsia="Times New Roman" w:cstheme="minorHAnsi"/>
          <w:lang w:eastAsia="en-GB"/>
        </w:rPr>
        <w:t xml:space="preserve"> for Nuclear Techniques in Food and Agriculture</w:t>
      </w:r>
    </w:p>
    <w:p w14:paraId="6178E2C0" w14:textId="7F85BB26"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 xml:space="preserve">Section: Insect Pest Control </w:t>
      </w:r>
    </w:p>
    <w:p w14:paraId="759FB936" w14:textId="36CB2314" w:rsidR="008E7C52" w:rsidRDefault="008E7C52" w:rsidP="00084276">
      <w:pPr>
        <w:spacing w:after="0" w:line="240" w:lineRule="auto"/>
        <w:rPr>
          <w:rFonts w:eastAsia="Times New Roman" w:cstheme="minorHAnsi"/>
          <w:lang w:eastAsia="en-GB"/>
        </w:rPr>
      </w:pPr>
      <w:r w:rsidRPr="00D918C8">
        <w:rPr>
          <w:rFonts w:eastAsia="Times New Roman" w:cstheme="minorHAnsi"/>
          <w:lang w:eastAsia="en-GB"/>
        </w:rPr>
        <w:t>Unit</w:t>
      </w:r>
      <w:r w:rsidR="00084276" w:rsidRPr="00D918C8">
        <w:rPr>
          <w:rFonts w:eastAsia="Times New Roman" w:cstheme="minorHAnsi"/>
          <w:lang w:eastAsia="en-GB"/>
        </w:rPr>
        <w:t>:</w:t>
      </w:r>
      <w:r w:rsidRPr="00D918C8">
        <w:rPr>
          <w:rFonts w:eastAsia="Times New Roman" w:cstheme="minorHAnsi"/>
          <w:lang w:eastAsia="en-GB"/>
        </w:rPr>
        <w:t xml:space="preserve"> Insect Pest Control Section Laboratory / </w:t>
      </w:r>
      <w:r w:rsidR="00622492">
        <w:rPr>
          <w:rFonts w:eastAsia="Times New Roman" w:cstheme="minorHAnsi"/>
          <w:lang w:eastAsia="en-GB"/>
        </w:rPr>
        <w:t>Human Disease Vectors</w:t>
      </w:r>
      <w:r w:rsidR="00864535">
        <w:rPr>
          <w:rFonts w:eastAsia="Times New Roman" w:cstheme="minorHAnsi"/>
          <w:lang w:eastAsia="en-GB"/>
        </w:rPr>
        <w:t xml:space="preserve"> </w:t>
      </w:r>
      <w:r w:rsidR="00864535">
        <w:rPr>
          <w:rFonts w:eastAsia="Times New Roman" w:cstheme="minorHAnsi"/>
          <w:u w:val="single"/>
          <w:lang w:eastAsia="en-GB"/>
        </w:rPr>
        <w:t>in Seibersdorf</w:t>
      </w:r>
    </w:p>
    <w:p w14:paraId="0D709DF2" w14:textId="77777777" w:rsidR="00622492" w:rsidRPr="00D918C8" w:rsidRDefault="00622492" w:rsidP="00084276">
      <w:pPr>
        <w:spacing w:after="0" w:line="240" w:lineRule="auto"/>
        <w:rPr>
          <w:rFonts w:eastAsia="Times New Roman" w:cstheme="minorHAnsi"/>
          <w:lang w:eastAsia="en-GB"/>
        </w:rPr>
      </w:pPr>
    </w:p>
    <w:p w14:paraId="5114398B" w14:textId="77777777" w:rsidR="00622492" w:rsidRPr="00622492" w:rsidRDefault="00622492" w:rsidP="00622492">
      <w:pPr>
        <w:spacing w:after="0" w:line="240" w:lineRule="auto"/>
        <w:rPr>
          <w:rFonts w:eastAsia="Times New Roman" w:cstheme="minorHAnsi"/>
          <w:b/>
          <w:color w:val="23468D"/>
          <w:lang w:eastAsia="en-GB"/>
        </w:rPr>
      </w:pPr>
      <w:r w:rsidRPr="00622492">
        <w:rPr>
          <w:rFonts w:eastAsia="Times New Roman" w:cstheme="minorHAnsi"/>
          <w:b/>
          <w:color w:val="23468D"/>
          <w:lang w:eastAsia="en-GB"/>
        </w:rPr>
        <w:t>Background:</w:t>
      </w:r>
    </w:p>
    <w:p w14:paraId="52E7FE77" w14:textId="37178826" w:rsidR="00904626" w:rsidRPr="00714CA3" w:rsidRDefault="00622492" w:rsidP="00622492">
      <w:pPr>
        <w:spacing w:after="0" w:line="240" w:lineRule="auto"/>
        <w:rPr>
          <w:rFonts w:eastAsia="Times New Roman" w:cstheme="minorHAnsi"/>
          <w:lang w:eastAsia="en-GB"/>
        </w:rPr>
      </w:pPr>
      <w:r w:rsidRPr="00714CA3">
        <w:rPr>
          <w:rFonts w:eastAsia="Times New Roman" w:cstheme="minorHAnsi"/>
          <w:lang w:eastAsia="en-GB"/>
        </w:rPr>
        <w:t xml:space="preserve">The IPCL under the mandate of the Joint FAO/IAEA Division develops nuclear techniques for the control of insect pests. The main focus is on the Sterile Insect Technique (SIT) applied within an integrated area-wide pest management programme. The SIT depends upon the mass rearing, reproductive sterilization and release of the target species. The SIT package for several mosquito species is under development at the IPCL and important progress has been made with methods for the rearing, irradiation and handling of sterile males. However, more studies on factors that effect mating competitiveness of mass-reared, sterile males, need to be completed to evaluate various strategies for controlling mosquito strains, such as </w:t>
      </w:r>
      <w:r w:rsidRPr="00714CA3">
        <w:rPr>
          <w:rFonts w:eastAsia="Times New Roman" w:cstheme="minorHAnsi"/>
          <w:i/>
          <w:iCs/>
          <w:lang w:eastAsia="en-GB"/>
        </w:rPr>
        <w:t xml:space="preserve">Aedes albopictus, Ae. aegypti </w:t>
      </w:r>
      <w:r w:rsidRPr="00714CA3">
        <w:rPr>
          <w:rFonts w:eastAsia="Times New Roman" w:cstheme="minorHAnsi"/>
          <w:lang w:eastAsia="en-GB"/>
        </w:rPr>
        <w:t>and</w:t>
      </w:r>
      <w:r w:rsidRPr="00714CA3">
        <w:rPr>
          <w:rFonts w:eastAsia="Times New Roman" w:cstheme="minorHAnsi"/>
          <w:i/>
          <w:iCs/>
          <w:lang w:eastAsia="en-GB"/>
        </w:rPr>
        <w:t xml:space="preserve"> Anopheles arabiensis</w:t>
      </w:r>
      <w:r w:rsidRPr="00714CA3">
        <w:rPr>
          <w:rFonts w:eastAsia="Times New Roman" w:cstheme="minorHAnsi"/>
          <w:lang w:eastAsia="en-GB"/>
        </w:rPr>
        <w:t xml:space="preserve"> a vector of several arboviruses, and malaria around the globe.</w:t>
      </w:r>
    </w:p>
    <w:p w14:paraId="1CCEDB85" w14:textId="77777777" w:rsidR="00622492" w:rsidRPr="00D918C8" w:rsidRDefault="00622492" w:rsidP="00622492">
      <w:pPr>
        <w:spacing w:after="0" w:line="240" w:lineRule="auto"/>
        <w:rPr>
          <w:rFonts w:eastAsia="Times New Roman" w:cstheme="minorHAnsi"/>
          <w:color w:val="555555"/>
          <w:lang w:eastAsia="en-GB"/>
        </w:rPr>
      </w:pPr>
    </w:p>
    <w:p w14:paraId="7799B3BD" w14:textId="056C07AF"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Main Purpose</w:t>
      </w:r>
    </w:p>
    <w:p w14:paraId="5D5E614F" w14:textId="7360B1BF" w:rsidR="00622492" w:rsidRPr="00622492" w:rsidRDefault="00622492" w:rsidP="00622492">
      <w:pPr>
        <w:spacing w:after="0" w:line="240" w:lineRule="auto"/>
        <w:rPr>
          <w:rFonts w:eastAsia="Times New Roman" w:cstheme="minorHAnsi"/>
          <w:lang w:eastAsia="en-GB"/>
        </w:rPr>
      </w:pPr>
      <w:r w:rsidRPr="00622492">
        <w:rPr>
          <w:rFonts w:eastAsia="Times New Roman" w:cstheme="minorHAnsi"/>
          <w:lang w:eastAsia="en-GB"/>
        </w:rPr>
        <w:t>The objective of the work is to assist in the gathering of data on</w:t>
      </w:r>
      <w:r>
        <w:rPr>
          <w:rFonts w:eastAsia="Times New Roman" w:cstheme="minorHAnsi"/>
          <w:lang w:eastAsia="en-GB"/>
        </w:rPr>
        <w:t xml:space="preserve"> factors that affect</w:t>
      </w:r>
      <w:r w:rsidRPr="00622492">
        <w:rPr>
          <w:rFonts w:eastAsia="Times New Roman" w:cstheme="minorHAnsi"/>
          <w:lang w:eastAsia="en-GB"/>
        </w:rPr>
        <w:t xml:space="preserve"> mating behaviour and propensity of mass-reared, sterile males of </w:t>
      </w:r>
      <w:r w:rsidRPr="00622492">
        <w:rPr>
          <w:rFonts w:eastAsia="Times New Roman" w:cstheme="minorHAnsi"/>
          <w:i/>
          <w:iCs/>
          <w:lang w:eastAsia="en-GB"/>
        </w:rPr>
        <w:t>Ae. albopictus, Ae. aegypti and/or Anopheles arabiensis</w:t>
      </w:r>
      <w:r w:rsidRPr="00622492">
        <w:rPr>
          <w:rFonts w:eastAsia="Times New Roman" w:cstheme="minorHAnsi"/>
          <w:lang w:eastAsia="en-GB"/>
        </w:rPr>
        <w:t xml:space="preserve"> to assess the biological quality in semi-field conditions.</w:t>
      </w:r>
    </w:p>
    <w:p w14:paraId="08766D84" w14:textId="77777777" w:rsidR="008C6B91" w:rsidRPr="00D918C8" w:rsidRDefault="008C6B91" w:rsidP="00084276">
      <w:pPr>
        <w:spacing w:after="0" w:line="240" w:lineRule="auto"/>
        <w:rPr>
          <w:rFonts w:eastAsia="Times New Roman" w:cstheme="minorHAnsi"/>
          <w:color w:val="555555"/>
          <w:lang w:eastAsia="en-GB"/>
        </w:rPr>
      </w:pPr>
    </w:p>
    <w:p w14:paraId="308C1B85" w14:textId="601E7761"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Tasks / Key Results Expected</w:t>
      </w:r>
      <w:r w:rsidR="009568AE" w:rsidRPr="00D918C8">
        <w:rPr>
          <w:rFonts w:eastAsia="Times New Roman" w:cstheme="minorHAnsi"/>
          <w:b/>
          <w:color w:val="23468D"/>
          <w:lang w:eastAsia="en-GB"/>
        </w:rPr>
        <w:t xml:space="preserve"> </w:t>
      </w:r>
    </w:p>
    <w:p w14:paraId="20B18F84" w14:textId="77777777" w:rsidR="00622492" w:rsidRPr="00622492" w:rsidRDefault="00622492" w:rsidP="00622492">
      <w:pPr>
        <w:numPr>
          <w:ilvl w:val="0"/>
          <w:numId w:val="19"/>
        </w:numPr>
        <w:spacing w:after="0" w:line="240" w:lineRule="auto"/>
        <w:rPr>
          <w:rFonts w:eastAsia="Times New Roman" w:cstheme="minorHAnsi"/>
          <w:lang w:eastAsia="en-GB"/>
        </w:rPr>
      </w:pPr>
      <w:r w:rsidRPr="00622492">
        <w:rPr>
          <w:rFonts w:eastAsia="Times New Roman" w:cstheme="minorHAnsi"/>
          <w:lang w:eastAsia="en-GB"/>
        </w:rPr>
        <w:t>Assist with (mass) rearing the mosquitoes</w:t>
      </w:r>
    </w:p>
    <w:p w14:paraId="56DB856E" w14:textId="77777777" w:rsidR="00622492" w:rsidRPr="00622492" w:rsidRDefault="00622492" w:rsidP="00622492">
      <w:pPr>
        <w:numPr>
          <w:ilvl w:val="0"/>
          <w:numId w:val="19"/>
        </w:numPr>
        <w:spacing w:after="0" w:line="240" w:lineRule="auto"/>
        <w:rPr>
          <w:rFonts w:eastAsia="Times New Roman" w:cstheme="minorHAnsi"/>
          <w:lang w:eastAsia="en-GB"/>
        </w:rPr>
      </w:pPr>
      <w:r w:rsidRPr="00622492">
        <w:rPr>
          <w:rFonts w:eastAsia="Times New Roman" w:cstheme="minorHAnsi"/>
          <w:lang w:eastAsia="en-GB"/>
        </w:rPr>
        <w:t>Assist in testing novel mass rearing equipment/tools</w:t>
      </w:r>
    </w:p>
    <w:p w14:paraId="3E9ABBEE" w14:textId="77777777" w:rsidR="00622492" w:rsidRPr="00622492" w:rsidRDefault="00622492" w:rsidP="00622492">
      <w:pPr>
        <w:numPr>
          <w:ilvl w:val="0"/>
          <w:numId w:val="19"/>
        </w:numPr>
        <w:spacing w:after="0" w:line="240" w:lineRule="auto"/>
        <w:rPr>
          <w:rFonts w:eastAsia="Times New Roman" w:cstheme="minorHAnsi"/>
          <w:lang w:eastAsia="en-GB"/>
        </w:rPr>
      </w:pPr>
      <w:r w:rsidRPr="00622492">
        <w:rPr>
          <w:rFonts w:eastAsia="Times New Roman" w:cstheme="minorHAnsi"/>
          <w:lang w:eastAsia="en-GB"/>
        </w:rPr>
        <w:t>Assist with irradiating male pupae or adults</w:t>
      </w:r>
    </w:p>
    <w:p w14:paraId="512873AD" w14:textId="77777777" w:rsidR="00622492" w:rsidRPr="00622492" w:rsidRDefault="00622492" w:rsidP="00622492">
      <w:pPr>
        <w:numPr>
          <w:ilvl w:val="0"/>
          <w:numId w:val="19"/>
        </w:numPr>
        <w:spacing w:after="0" w:line="240" w:lineRule="auto"/>
        <w:rPr>
          <w:rFonts w:eastAsia="Times New Roman" w:cstheme="minorHAnsi"/>
          <w:lang w:eastAsia="en-GB"/>
        </w:rPr>
      </w:pPr>
      <w:r w:rsidRPr="00622492">
        <w:rPr>
          <w:rFonts w:eastAsia="Times New Roman" w:cstheme="minorHAnsi"/>
          <w:lang w:eastAsia="en-GB"/>
        </w:rPr>
        <w:t>Assist with setting up mating crosses in large cages</w:t>
      </w:r>
    </w:p>
    <w:p w14:paraId="17EA8200" w14:textId="77777777" w:rsidR="00622492" w:rsidRPr="00622492" w:rsidRDefault="00622492" w:rsidP="00622492">
      <w:pPr>
        <w:numPr>
          <w:ilvl w:val="0"/>
          <w:numId w:val="19"/>
        </w:numPr>
        <w:spacing w:after="0" w:line="240" w:lineRule="auto"/>
        <w:rPr>
          <w:rFonts w:eastAsia="Times New Roman" w:cstheme="minorHAnsi"/>
          <w:lang w:eastAsia="en-GB"/>
        </w:rPr>
      </w:pPr>
      <w:r w:rsidRPr="00622492">
        <w:rPr>
          <w:rFonts w:eastAsia="Times New Roman" w:cstheme="minorHAnsi"/>
          <w:lang w:eastAsia="en-GB"/>
        </w:rPr>
        <w:t xml:space="preserve">Assist with collecting data. </w:t>
      </w:r>
    </w:p>
    <w:p w14:paraId="1A89FEC9" w14:textId="77777777" w:rsidR="00622492" w:rsidRPr="00622492" w:rsidRDefault="00622492" w:rsidP="00622492">
      <w:pPr>
        <w:numPr>
          <w:ilvl w:val="0"/>
          <w:numId w:val="19"/>
        </w:numPr>
        <w:spacing w:after="0" w:line="240" w:lineRule="auto"/>
        <w:rPr>
          <w:rFonts w:eastAsia="Times New Roman" w:cstheme="minorHAnsi"/>
          <w:lang w:eastAsia="en-GB"/>
        </w:rPr>
      </w:pPr>
      <w:r w:rsidRPr="00622492">
        <w:rPr>
          <w:rFonts w:eastAsia="Times New Roman" w:cstheme="minorHAnsi"/>
          <w:lang w:eastAsia="en-GB"/>
        </w:rPr>
        <w:t xml:space="preserve">Prepare samples for analysis </w:t>
      </w:r>
    </w:p>
    <w:p w14:paraId="1D611A9A" w14:textId="44D77AC5"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Knowledge, Skills and Abilities</w:t>
      </w:r>
      <w:r w:rsidR="009568AE" w:rsidRPr="00D918C8">
        <w:rPr>
          <w:rFonts w:eastAsia="Times New Roman" w:cstheme="minorHAnsi"/>
          <w:b/>
          <w:color w:val="23468D"/>
          <w:lang w:eastAsia="en-GB"/>
        </w:rPr>
        <w:t xml:space="preserve"> </w:t>
      </w:r>
    </w:p>
    <w:p w14:paraId="7AF361DC" w14:textId="010BFA01" w:rsidR="008E7C52" w:rsidRPr="00D918C8" w:rsidRDefault="008E7C52" w:rsidP="00084276">
      <w:pPr>
        <w:pStyle w:val="ListParagraph"/>
        <w:numPr>
          <w:ilvl w:val="0"/>
          <w:numId w:val="9"/>
        </w:numPr>
        <w:spacing w:after="0" w:line="240" w:lineRule="auto"/>
        <w:rPr>
          <w:rFonts w:cstheme="minorHAnsi"/>
        </w:rPr>
      </w:pPr>
      <w:r w:rsidRPr="00D918C8">
        <w:rPr>
          <w:rFonts w:cstheme="minorHAnsi"/>
        </w:rPr>
        <w:t>Biology/Entomology</w:t>
      </w:r>
      <w:r w:rsidR="008268D7" w:rsidRPr="00D918C8">
        <w:rPr>
          <w:rFonts w:cstheme="minorHAnsi"/>
        </w:rPr>
        <w:t>.</w:t>
      </w:r>
    </w:p>
    <w:p w14:paraId="65FE36EC" w14:textId="3AD95D6D" w:rsidR="008E7C52" w:rsidRPr="00D918C8" w:rsidRDefault="008E7C52" w:rsidP="00084276">
      <w:pPr>
        <w:pStyle w:val="ListParagraph"/>
        <w:numPr>
          <w:ilvl w:val="0"/>
          <w:numId w:val="9"/>
        </w:numPr>
        <w:spacing w:after="0" w:line="240" w:lineRule="auto"/>
        <w:rPr>
          <w:rFonts w:cstheme="minorHAnsi"/>
        </w:rPr>
      </w:pPr>
      <w:r w:rsidRPr="00D918C8">
        <w:rPr>
          <w:rFonts w:cstheme="minorHAnsi"/>
        </w:rPr>
        <w:t xml:space="preserve">Familiar with Windows and Microsoft </w:t>
      </w:r>
      <w:r w:rsidR="00B50B8D" w:rsidRPr="00D918C8">
        <w:rPr>
          <w:rFonts w:cstheme="minorHAnsi"/>
        </w:rPr>
        <w:t>O</w:t>
      </w:r>
      <w:r w:rsidRPr="00D918C8">
        <w:rPr>
          <w:rFonts w:cstheme="minorHAnsi"/>
        </w:rPr>
        <w:t>ffice</w:t>
      </w:r>
      <w:r w:rsidR="008268D7" w:rsidRPr="00D918C8">
        <w:rPr>
          <w:rFonts w:cstheme="minorHAnsi"/>
        </w:rPr>
        <w:t xml:space="preserve">. </w:t>
      </w:r>
    </w:p>
    <w:p w14:paraId="648DDB44" w14:textId="3D7CC5AA" w:rsidR="008E7C52" w:rsidRPr="00D918C8" w:rsidRDefault="008E7C52" w:rsidP="00084276">
      <w:pPr>
        <w:pStyle w:val="ListParagraph"/>
        <w:numPr>
          <w:ilvl w:val="0"/>
          <w:numId w:val="9"/>
        </w:numPr>
        <w:spacing w:after="0" w:line="240" w:lineRule="auto"/>
        <w:rPr>
          <w:rFonts w:cstheme="minorHAnsi"/>
        </w:rPr>
      </w:pPr>
      <w:r w:rsidRPr="00D918C8">
        <w:rPr>
          <w:rFonts w:cstheme="minorHAnsi"/>
        </w:rPr>
        <w:t>Basic knowledge of statistics</w:t>
      </w:r>
      <w:r w:rsidR="008268D7" w:rsidRPr="00D918C8">
        <w:rPr>
          <w:rFonts w:cstheme="minorHAnsi"/>
        </w:rPr>
        <w:t>.</w:t>
      </w:r>
    </w:p>
    <w:p w14:paraId="76B7D0BD" w14:textId="77777777" w:rsidR="00084276" w:rsidRPr="00D918C8" w:rsidRDefault="00084276" w:rsidP="00084276">
      <w:pPr>
        <w:pStyle w:val="ListParagraph"/>
        <w:spacing w:after="0" w:line="240" w:lineRule="auto"/>
        <w:rPr>
          <w:rFonts w:cstheme="minorHAnsi"/>
        </w:rPr>
      </w:pPr>
    </w:p>
    <w:p w14:paraId="225C138E" w14:textId="198DBD9F" w:rsidR="008C6B91" w:rsidRPr="00D918C8" w:rsidRDefault="008C6B91" w:rsidP="00084276">
      <w:pPr>
        <w:spacing w:after="0" w:line="240" w:lineRule="auto"/>
        <w:rPr>
          <w:rFonts w:eastAsia="Times New Roman" w:cstheme="minorHAnsi"/>
          <w:b/>
          <w:color w:val="23468D"/>
          <w:lang w:eastAsia="en-GB"/>
        </w:rPr>
      </w:pPr>
      <w:r w:rsidRPr="00D918C8">
        <w:rPr>
          <w:rFonts w:eastAsia="Times New Roman" w:cstheme="minorHAnsi"/>
          <w:b/>
          <w:color w:val="23468D"/>
          <w:lang w:eastAsia="en-GB"/>
        </w:rPr>
        <w:t>Qualifications and Experience</w:t>
      </w:r>
    </w:p>
    <w:p w14:paraId="20F73289" w14:textId="19721689" w:rsidR="008E7C52" w:rsidRPr="00D918C8" w:rsidRDefault="008E7C52" w:rsidP="00084276">
      <w:pPr>
        <w:pStyle w:val="ListParagraph"/>
        <w:numPr>
          <w:ilvl w:val="0"/>
          <w:numId w:val="10"/>
        </w:numPr>
        <w:spacing w:after="0" w:line="240" w:lineRule="auto"/>
        <w:rPr>
          <w:rFonts w:cstheme="minorHAnsi"/>
        </w:rPr>
      </w:pPr>
      <w:r w:rsidRPr="00D918C8">
        <w:rPr>
          <w:rFonts w:cstheme="minorHAnsi"/>
        </w:rPr>
        <w:t xml:space="preserve">University degree in </w:t>
      </w:r>
      <w:bookmarkStart w:id="2" w:name="_Hlk530036803"/>
      <w:r w:rsidR="008268D7" w:rsidRPr="00D918C8">
        <w:rPr>
          <w:rFonts w:cstheme="minorHAnsi"/>
        </w:rPr>
        <w:t>Biology,</w:t>
      </w:r>
      <w:r w:rsidRPr="00D918C8">
        <w:rPr>
          <w:rFonts w:cstheme="minorHAnsi"/>
        </w:rPr>
        <w:t xml:space="preserve"> </w:t>
      </w:r>
      <w:r w:rsidR="008268D7" w:rsidRPr="00D918C8">
        <w:rPr>
          <w:rFonts w:cstheme="minorHAnsi"/>
        </w:rPr>
        <w:t xml:space="preserve">Environmental </w:t>
      </w:r>
      <w:r w:rsidRPr="00D918C8">
        <w:rPr>
          <w:rFonts w:cstheme="minorHAnsi"/>
        </w:rPr>
        <w:t>science</w:t>
      </w:r>
      <w:bookmarkEnd w:id="2"/>
      <w:r w:rsidRPr="00D918C8">
        <w:rPr>
          <w:rFonts w:cstheme="minorHAnsi"/>
        </w:rPr>
        <w:t xml:space="preserve"> or </w:t>
      </w:r>
      <w:r w:rsidR="008268D7" w:rsidRPr="00D918C8">
        <w:rPr>
          <w:rFonts w:cstheme="minorHAnsi"/>
        </w:rPr>
        <w:t>a related field.</w:t>
      </w:r>
    </w:p>
    <w:p w14:paraId="465A6D90" w14:textId="3C3C66DD" w:rsidR="008E7C52" w:rsidRPr="00D918C8" w:rsidRDefault="008E7C52" w:rsidP="00084276">
      <w:pPr>
        <w:pStyle w:val="ListParagraph"/>
        <w:numPr>
          <w:ilvl w:val="0"/>
          <w:numId w:val="10"/>
        </w:numPr>
        <w:spacing w:after="0" w:line="240" w:lineRule="auto"/>
        <w:rPr>
          <w:rFonts w:cstheme="minorHAnsi"/>
        </w:rPr>
      </w:pPr>
      <w:r w:rsidRPr="00D918C8">
        <w:rPr>
          <w:rFonts w:cstheme="minorHAnsi"/>
        </w:rPr>
        <w:t xml:space="preserve">Past experience in a laboratory environment </w:t>
      </w:r>
      <w:r w:rsidR="00B50B8D" w:rsidRPr="00D918C8">
        <w:rPr>
          <w:rFonts w:cstheme="minorHAnsi"/>
        </w:rPr>
        <w:t>is</w:t>
      </w:r>
      <w:r w:rsidRPr="00D918C8">
        <w:rPr>
          <w:rFonts w:cstheme="minorHAnsi"/>
        </w:rPr>
        <w:t xml:space="preserve"> an asset. </w:t>
      </w:r>
      <w:bookmarkStart w:id="3" w:name="_Hlk530036990"/>
    </w:p>
    <w:p w14:paraId="744302D3" w14:textId="6A3DF031" w:rsidR="00DE31C8" w:rsidRPr="00D918C8" w:rsidRDefault="00DE31C8" w:rsidP="00084276">
      <w:pPr>
        <w:pStyle w:val="ListParagraph"/>
        <w:numPr>
          <w:ilvl w:val="0"/>
          <w:numId w:val="10"/>
        </w:numPr>
        <w:spacing w:after="0" w:line="240" w:lineRule="auto"/>
        <w:rPr>
          <w:rFonts w:cstheme="minorHAnsi"/>
        </w:rPr>
      </w:pPr>
      <w:r w:rsidRPr="00D918C8">
        <w:rPr>
          <w:rFonts w:cstheme="minorHAnsi"/>
        </w:rPr>
        <w:t xml:space="preserve">Good </w:t>
      </w:r>
      <w:r w:rsidRPr="00D918C8">
        <w:rPr>
          <w:rFonts w:eastAsia="Times New Roman" w:cstheme="minorHAnsi"/>
          <w:color w:val="000000" w:themeColor="text1"/>
          <w:lang w:eastAsia="en-GB"/>
        </w:rPr>
        <w:t>written and spoken English essential; fluency in any other IAEA official language (Arabic, Chinese, French, Russian, Spanish) an asset.</w:t>
      </w:r>
    </w:p>
    <w:bookmarkEnd w:id="3"/>
    <w:p w14:paraId="56599D42" w14:textId="77777777" w:rsidR="00084276" w:rsidRDefault="00084276" w:rsidP="00084276">
      <w:pPr>
        <w:spacing w:after="0" w:line="240" w:lineRule="auto"/>
        <w:rPr>
          <w:rFonts w:eastAsia="Times New Roman" w:cstheme="minorHAnsi"/>
          <w:b/>
          <w:bCs/>
          <w:color w:val="23468D"/>
          <w:lang w:eastAsia="en-GB"/>
        </w:rPr>
      </w:pPr>
    </w:p>
    <w:p w14:paraId="57EFDE02" w14:textId="77777777" w:rsidR="00326781" w:rsidRDefault="00326781" w:rsidP="00084276">
      <w:pPr>
        <w:spacing w:after="0" w:line="240" w:lineRule="auto"/>
        <w:rPr>
          <w:rFonts w:eastAsia="Times New Roman" w:cstheme="minorHAnsi"/>
          <w:b/>
          <w:bCs/>
          <w:color w:val="23468D"/>
          <w:lang w:eastAsia="en-GB"/>
        </w:rPr>
      </w:pPr>
    </w:p>
    <w:p w14:paraId="2A40E063" w14:textId="77777777" w:rsidR="00326781" w:rsidRPr="00D918C8" w:rsidRDefault="00326781" w:rsidP="00084276">
      <w:pPr>
        <w:spacing w:after="0" w:line="240" w:lineRule="auto"/>
        <w:rPr>
          <w:rFonts w:cstheme="minorHAnsi"/>
        </w:rPr>
      </w:pPr>
    </w:p>
    <w:p w14:paraId="365C7A0B" w14:textId="28379442" w:rsidR="005F608E" w:rsidRPr="00D918C8" w:rsidRDefault="005F608E"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lastRenderedPageBreak/>
        <w:t>Internships  </w:t>
      </w:r>
    </w:p>
    <w:p w14:paraId="0D8EF7BC" w14:textId="1192002E" w:rsidR="005F608E" w:rsidRPr="00D918C8" w:rsidRDefault="005F608E" w:rsidP="00084276">
      <w:p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40C28D23" w14:textId="07BA0F21" w:rsidR="005F608E" w:rsidRPr="00D918C8" w:rsidRDefault="005F608E" w:rsidP="00084276">
      <w:p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br/>
        <w:t>The purpose of the programme is:</w:t>
      </w:r>
    </w:p>
    <w:p w14:paraId="02AD4725" w14:textId="77777777" w:rsidR="005F608E" w:rsidRPr="00D918C8" w:rsidRDefault="005F608E" w:rsidP="00084276">
      <w:p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 </w:t>
      </w:r>
    </w:p>
    <w:p w14:paraId="56EA1D6C" w14:textId="77777777" w:rsidR="005F608E" w:rsidRPr="00D918C8" w:rsidRDefault="005F608E" w:rsidP="00D918C8">
      <w:pPr>
        <w:pStyle w:val="ListParagraph"/>
        <w:numPr>
          <w:ilvl w:val="0"/>
          <w:numId w:val="17"/>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D918C8" w:rsidRDefault="005F608E" w:rsidP="00D918C8">
      <w:pPr>
        <w:pStyle w:val="ListParagraph"/>
        <w:numPr>
          <w:ilvl w:val="0"/>
          <w:numId w:val="17"/>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D918C8" w:rsidRDefault="005F608E" w:rsidP="00D918C8">
      <w:pPr>
        <w:pStyle w:val="ListParagraph"/>
        <w:numPr>
          <w:ilvl w:val="0"/>
          <w:numId w:val="17"/>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D918C8" w:rsidRDefault="005F608E" w:rsidP="00084276">
      <w:pPr>
        <w:spacing w:after="0" w:line="240" w:lineRule="auto"/>
        <w:rPr>
          <w:rFonts w:eastAsia="Times New Roman" w:cstheme="minorHAnsi"/>
          <w:b/>
          <w:bCs/>
          <w:color w:val="23468D"/>
          <w:lang w:eastAsia="en-GB"/>
        </w:rPr>
      </w:pPr>
    </w:p>
    <w:p w14:paraId="6D9C30BF" w14:textId="773F6A23" w:rsidR="00084276" w:rsidRPr="00D918C8" w:rsidRDefault="005F608E" w:rsidP="00084276">
      <w:pPr>
        <w:spacing w:after="0" w:line="240" w:lineRule="auto"/>
        <w:rPr>
          <w:rFonts w:eastAsia="Times New Roman" w:cstheme="minorHAnsi"/>
          <w:bCs/>
          <w:color w:val="23468D"/>
          <w:lang w:eastAsia="en-GB"/>
        </w:rPr>
      </w:pPr>
      <w:r w:rsidRPr="00D918C8">
        <w:rPr>
          <w:rFonts w:eastAsia="Times New Roman" w:cstheme="minorHAnsi"/>
          <w:b/>
          <w:color w:val="23468D"/>
          <w:lang w:eastAsia="en-GB"/>
        </w:rPr>
        <w:t>Applicant Eligibility</w:t>
      </w:r>
    </w:p>
    <w:p w14:paraId="3A9A5B28" w14:textId="77777777" w:rsidR="008268D7" w:rsidRPr="00D918C8" w:rsidRDefault="005F608E" w:rsidP="00D918C8">
      <w:pPr>
        <w:pStyle w:val="ListParagraph"/>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3DD8A0B7" w:rsidR="005F608E" w:rsidRPr="00D918C8" w:rsidRDefault="005F608E" w:rsidP="00D918C8">
      <w:pPr>
        <w:pStyle w:val="ListParagraph"/>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D918C8" w:rsidRDefault="005F608E" w:rsidP="00D918C8">
      <w:pPr>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 xml:space="preserve">Candidates must not have previously participated in the IAEA's internship programme. </w:t>
      </w:r>
    </w:p>
    <w:p w14:paraId="47290DB7" w14:textId="2A8D11AC" w:rsidR="005F608E" w:rsidRPr="00D918C8" w:rsidRDefault="00DE31C8" w:rsidP="00D918C8">
      <w:pPr>
        <w:numPr>
          <w:ilvl w:val="0"/>
          <w:numId w:val="18"/>
        </w:numPr>
        <w:spacing w:after="0" w:line="240" w:lineRule="auto"/>
        <w:rPr>
          <w:rFonts w:eastAsia="Times New Roman" w:cstheme="minorHAnsi"/>
          <w:color w:val="000000" w:themeColor="text1"/>
          <w:lang w:eastAsia="en-GB"/>
        </w:rPr>
      </w:pPr>
      <w:r w:rsidRPr="00D918C8">
        <w:rPr>
          <w:rFonts w:cstheme="minorHAnsi"/>
        </w:rPr>
        <w:t xml:space="preserve">Good </w:t>
      </w:r>
      <w:r w:rsidR="005F608E" w:rsidRPr="00D918C8">
        <w:rPr>
          <w:rFonts w:eastAsia="Times New Roman" w:cstheme="minorHAnsi"/>
          <w:color w:val="000000" w:themeColor="text1"/>
          <w:lang w:eastAsia="en-GB"/>
        </w:rPr>
        <w:t>written and spoken English essential; fluency in any other IAEA official language (Arabic, Chinese, French, Russian</w:t>
      </w:r>
      <w:r w:rsidRPr="00D918C8">
        <w:rPr>
          <w:rFonts w:eastAsia="Times New Roman" w:cstheme="minorHAnsi"/>
          <w:color w:val="000000" w:themeColor="text1"/>
          <w:lang w:eastAsia="en-GB"/>
        </w:rPr>
        <w:t>, Spanish</w:t>
      </w:r>
      <w:r w:rsidR="005F608E" w:rsidRPr="00D918C8">
        <w:rPr>
          <w:rFonts w:eastAsia="Times New Roman" w:cstheme="minorHAnsi"/>
          <w:color w:val="000000" w:themeColor="text1"/>
          <w:lang w:eastAsia="en-GB"/>
        </w:rPr>
        <w:t>) an asset.</w:t>
      </w:r>
    </w:p>
    <w:p w14:paraId="5DB563C3" w14:textId="78BB5E99" w:rsidR="005F608E" w:rsidRPr="00D918C8" w:rsidRDefault="005F608E" w:rsidP="00D918C8">
      <w:pPr>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Candidates must attach two signed letters of recommendation to their application.</w:t>
      </w:r>
    </w:p>
    <w:sectPr w:rsidR="005F608E" w:rsidRPr="00D918C8">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26FED" w14:textId="77777777" w:rsidR="00255953" w:rsidRDefault="00255953" w:rsidP="00277A79">
      <w:pPr>
        <w:spacing w:after="0" w:line="240" w:lineRule="auto"/>
      </w:pPr>
      <w:r>
        <w:separator/>
      </w:r>
    </w:p>
  </w:endnote>
  <w:endnote w:type="continuationSeparator" w:id="0">
    <w:p w14:paraId="6B688F5C" w14:textId="77777777" w:rsidR="00255953" w:rsidRDefault="00255953"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51619" w14:textId="77777777" w:rsidR="00255953" w:rsidRDefault="00255953" w:rsidP="00277A79">
      <w:pPr>
        <w:spacing w:after="0" w:line="240" w:lineRule="auto"/>
      </w:pPr>
      <w:r>
        <w:separator/>
      </w:r>
    </w:p>
  </w:footnote>
  <w:footnote w:type="continuationSeparator" w:id="0">
    <w:p w14:paraId="19DECD5F" w14:textId="77777777" w:rsidR="00255953" w:rsidRDefault="00255953"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65D"/>
    <w:multiLevelType w:val="hybridMultilevel"/>
    <w:tmpl w:val="2A5A2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C135AB"/>
    <w:multiLevelType w:val="hybridMultilevel"/>
    <w:tmpl w:val="CA6896F8"/>
    <w:lvl w:ilvl="0" w:tplc="68D0849C">
      <w:start w:val="11"/>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1D273B"/>
    <w:multiLevelType w:val="multilevel"/>
    <w:tmpl w:val="6834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E11ECA"/>
    <w:multiLevelType w:val="hybridMultilevel"/>
    <w:tmpl w:val="EA3C9246"/>
    <w:lvl w:ilvl="0" w:tplc="08090003">
      <w:start w:val="1"/>
      <w:numFmt w:val="bullet"/>
      <w:lvlText w:val="o"/>
      <w:lvlJc w:val="left"/>
      <w:pPr>
        <w:ind w:left="770" w:hanging="360"/>
      </w:pPr>
      <w:rPr>
        <w:rFonts w:ascii="Courier New" w:hAnsi="Courier New" w:cs="Courier New"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2"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716DF4"/>
    <w:multiLevelType w:val="hybridMultilevel"/>
    <w:tmpl w:val="092A0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0863982">
    <w:abstractNumId w:val="2"/>
  </w:num>
  <w:num w:numId="2" w16cid:durableId="612058071">
    <w:abstractNumId w:val="7"/>
  </w:num>
  <w:num w:numId="3" w16cid:durableId="624770797">
    <w:abstractNumId w:val="6"/>
  </w:num>
  <w:num w:numId="4" w16cid:durableId="1146430385">
    <w:abstractNumId w:val="14"/>
  </w:num>
  <w:num w:numId="5" w16cid:durableId="1923248132">
    <w:abstractNumId w:val="8"/>
  </w:num>
  <w:num w:numId="6" w16cid:durableId="52898176">
    <w:abstractNumId w:val="16"/>
  </w:num>
  <w:num w:numId="7" w16cid:durableId="1021466793">
    <w:abstractNumId w:val="15"/>
  </w:num>
  <w:num w:numId="8" w16cid:durableId="654994084">
    <w:abstractNumId w:val="12"/>
  </w:num>
  <w:num w:numId="9" w16cid:durableId="153767780">
    <w:abstractNumId w:val="3"/>
  </w:num>
  <w:num w:numId="10" w16cid:durableId="1402562663">
    <w:abstractNumId w:val="1"/>
  </w:num>
  <w:num w:numId="11" w16cid:durableId="191115006">
    <w:abstractNumId w:val="4"/>
  </w:num>
  <w:num w:numId="12" w16cid:durableId="531113880">
    <w:abstractNumId w:val="18"/>
  </w:num>
  <w:num w:numId="13" w16cid:durableId="1002126977">
    <w:abstractNumId w:val="10"/>
  </w:num>
  <w:num w:numId="14" w16cid:durableId="928197011">
    <w:abstractNumId w:val="17"/>
  </w:num>
  <w:num w:numId="15" w16cid:durableId="464353668">
    <w:abstractNumId w:val="0"/>
  </w:num>
  <w:num w:numId="16" w16cid:durableId="1441144532">
    <w:abstractNumId w:val="11"/>
  </w:num>
  <w:num w:numId="17" w16cid:durableId="1627660037">
    <w:abstractNumId w:val="13"/>
  </w:num>
  <w:num w:numId="18" w16cid:durableId="173764900">
    <w:abstractNumId w:val="9"/>
  </w:num>
  <w:num w:numId="19" w16cid:durableId="10501114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084276"/>
    <w:rsid w:val="00130964"/>
    <w:rsid w:val="001A6A97"/>
    <w:rsid w:val="00255953"/>
    <w:rsid w:val="00277A79"/>
    <w:rsid w:val="00292988"/>
    <w:rsid w:val="002E79B2"/>
    <w:rsid w:val="00326781"/>
    <w:rsid w:val="0033121F"/>
    <w:rsid w:val="00345ADC"/>
    <w:rsid w:val="003B6802"/>
    <w:rsid w:val="003C274D"/>
    <w:rsid w:val="00420EBD"/>
    <w:rsid w:val="00477670"/>
    <w:rsid w:val="004A08FF"/>
    <w:rsid w:val="004C1660"/>
    <w:rsid w:val="00500002"/>
    <w:rsid w:val="00514B4D"/>
    <w:rsid w:val="00534313"/>
    <w:rsid w:val="005777D5"/>
    <w:rsid w:val="00584536"/>
    <w:rsid w:val="005A03FF"/>
    <w:rsid w:val="005B6430"/>
    <w:rsid w:val="005F608E"/>
    <w:rsid w:val="00604B18"/>
    <w:rsid w:val="00622492"/>
    <w:rsid w:val="00714CA3"/>
    <w:rsid w:val="0072061F"/>
    <w:rsid w:val="00762F94"/>
    <w:rsid w:val="0082175D"/>
    <w:rsid w:val="008268D7"/>
    <w:rsid w:val="008335B7"/>
    <w:rsid w:val="00864535"/>
    <w:rsid w:val="00877CF2"/>
    <w:rsid w:val="008C6B91"/>
    <w:rsid w:val="008D0F43"/>
    <w:rsid w:val="008E7C52"/>
    <w:rsid w:val="00904626"/>
    <w:rsid w:val="009568AE"/>
    <w:rsid w:val="009914D8"/>
    <w:rsid w:val="00993012"/>
    <w:rsid w:val="009B122D"/>
    <w:rsid w:val="00A27EE3"/>
    <w:rsid w:val="00AB3C9F"/>
    <w:rsid w:val="00AB4764"/>
    <w:rsid w:val="00AD2DB4"/>
    <w:rsid w:val="00AD3CA6"/>
    <w:rsid w:val="00B50B8D"/>
    <w:rsid w:val="00BA3D56"/>
    <w:rsid w:val="00BB6FF7"/>
    <w:rsid w:val="00BC40D2"/>
    <w:rsid w:val="00BC4FFD"/>
    <w:rsid w:val="00C071B2"/>
    <w:rsid w:val="00CA1559"/>
    <w:rsid w:val="00CF4554"/>
    <w:rsid w:val="00D4572B"/>
    <w:rsid w:val="00D85BB2"/>
    <w:rsid w:val="00D918C8"/>
    <w:rsid w:val="00DE111A"/>
    <w:rsid w:val="00DE31C8"/>
    <w:rsid w:val="00E3577F"/>
    <w:rsid w:val="00EE3033"/>
    <w:rsid w:val="00F94F08"/>
    <w:rsid w:val="00FB1E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8268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8D7"/>
    <w:rPr>
      <w:rFonts w:ascii="Segoe UI" w:hAnsi="Segoe UI" w:cs="Segoe UI"/>
      <w:sz w:val="18"/>
      <w:szCs w:val="18"/>
    </w:rPr>
  </w:style>
  <w:style w:type="character" w:styleId="CommentReference">
    <w:name w:val="annotation reference"/>
    <w:basedOn w:val="DefaultParagraphFont"/>
    <w:uiPriority w:val="99"/>
    <w:semiHidden/>
    <w:unhideWhenUsed/>
    <w:rsid w:val="005777D5"/>
    <w:rPr>
      <w:sz w:val="16"/>
      <w:szCs w:val="16"/>
    </w:rPr>
  </w:style>
  <w:style w:type="paragraph" w:styleId="CommentText">
    <w:name w:val="annotation text"/>
    <w:basedOn w:val="Normal"/>
    <w:link w:val="CommentTextChar"/>
    <w:uiPriority w:val="99"/>
    <w:semiHidden/>
    <w:unhideWhenUsed/>
    <w:rsid w:val="005777D5"/>
    <w:pPr>
      <w:spacing w:line="240" w:lineRule="auto"/>
    </w:pPr>
    <w:rPr>
      <w:sz w:val="20"/>
      <w:szCs w:val="20"/>
    </w:rPr>
  </w:style>
  <w:style w:type="character" w:customStyle="1" w:styleId="CommentTextChar">
    <w:name w:val="Comment Text Char"/>
    <w:basedOn w:val="DefaultParagraphFont"/>
    <w:link w:val="CommentText"/>
    <w:uiPriority w:val="99"/>
    <w:semiHidden/>
    <w:rsid w:val="005777D5"/>
    <w:rPr>
      <w:sz w:val="20"/>
      <w:szCs w:val="20"/>
    </w:rPr>
  </w:style>
  <w:style w:type="paragraph" w:styleId="CommentSubject">
    <w:name w:val="annotation subject"/>
    <w:basedOn w:val="CommentText"/>
    <w:next w:val="CommentText"/>
    <w:link w:val="CommentSubjectChar"/>
    <w:uiPriority w:val="99"/>
    <w:semiHidden/>
    <w:unhideWhenUsed/>
    <w:rsid w:val="005777D5"/>
    <w:rPr>
      <w:b/>
      <w:bCs/>
    </w:rPr>
  </w:style>
  <w:style w:type="character" w:customStyle="1" w:styleId="CommentSubjectChar">
    <w:name w:val="Comment Subject Char"/>
    <w:basedOn w:val="CommentTextChar"/>
    <w:link w:val="CommentSubject"/>
    <w:uiPriority w:val="99"/>
    <w:semiHidden/>
    <w:rsid w:val="005777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484CC0-0FD5-4F14-BA38-5C544285FE30}">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2.xml><?xml version="1.0" encoding="utf-8"?>
<ds:datastoreItem xmlns:ds="http://schemas.openxmlformats.org/officeDocument/2006/customXml" ds:itemID="{4731B244-B4CB-4497-AB07-9A7B4F937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336F9F-5F84-4709-9EF0-60236BC291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9</cp:revision>
  <cp:lastPrinted>2019-07-25T12:41:00Z</cp:lastPrinted>
  <dcterms:created xsi:type="dcterms:W3CDTF">2023-09-12T12:09:00Z</dcterms:created>
  <dcterms:modified xsi:type="dcterms:W3CDTF">2023-10-24T12:55:00Z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